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F5A6D" w:rsidRDefault="00CA7A18">
      <w:pPr>
        <w:pStyle w:val="Title"/>
      </w:pPr>
      <w:bookmarkStart w:id="0" w:name="_GoBack"/>
      <w:bookmarkEnd w:id="0"/>
      <w:r>
        <w:t>COVID-19 situation report for WHO Africa Region</w:t>
      </w:r>
    </w:p>
    <w:p w:rsidR="008F5A6D" w:rsidRDefault="00CA7A18">
      <w:pPr>
        <w:pStyle w:val="Subtitle"/>
      </w:pPr>
      <w:r>
        <w:t>10/04/2020</w:t>
      </w:r>
    </w:p>
    <w:p w:rsidR="008F5A6D" w:rsidRDefault="00CA7A18">
      <w:pPr>
        <w:pStyle w:val="Author"/>
      </w:pPr>
      <w:r>
        <w:t>Produced by the TIBA COVID-19 Epidemic Response Unit</w:t>
      </w:r>
    </w:p>
    <w:p w:rsidR="008F5A6D" w:rsidRDefault="00CA7A18">
      <w:pPr>
        <w:pStyle w:val="FirstParagraph"/>
      </w:pPr>
      <w:r>
        <w:t> </w:t>
      </w:r>
    </w:p>
    <w:p w:rsidR="008F5A6D" w:rsidRDefault="008F5A6D">
      <w:pPr>
        <w:pStyle w:val="BodyText"/>
      </w:pPr>
    </w:p>
    <w:p w:rsidR="008F5A6D" w:rsidRDefault="00CA7A18">
      <w:pPr>
        <w:pStyle w:val="Heading1"/>
      </w:pPr>
      <w:bookmarkStart w:id="1" w:name="section-1-overview-of-who-africa-situati"/>
      <w:bookmarkEnd w:id="1"/>
      <w:r>
        <w:t>Section 1: Overview of WHO Africa situation</w:t>
      </w:r>
    </w:p>
    <w:p w:rsidR="008F5A6D" w:rsidRDefault="00CA7A18">
      <w:pPr>
        <w:pStyle w:val="FirstParagraph"/>
      </w:pPr>
      <w:r>
        <w:t> </w:t>
      </w:r>
    </w:p>
    <w:p w:rsidR="008F5A6D" w:rsidRDefault="00CA7A18">
      <w:pPr>
        <w:pStyle w:val="BodyText"/>
      </w:pPr>
      <w:r>
        <w:t> </w:t>
      </w:r>
    </w:p>
    <w:p w:rsidR="008F5A6D" w:rsidRDefault="00CA7A18">
      <w:pPr>
        <w:pStyle w:val="BodyText"/>
      </w:pPr>
      <w:r>
        <w:t> </w:t>
      </w:r>
    </w:p>
    <w:p w:rsidR="008F5A6D" w:rsidRDefault="00CA7A18">
      <w:pPr>
        <w:pStyle w:val="BodyText"/>
      </w:pPr>
      <w:r>
        <w:t> </w:t>
      </w:r>
    </w:p>
    <w:p w:rsidR="008F5A6D" w:rsidRDefault="00CA7A18">
      <w:pPr>
        <w:pStyle w:val="BodyText"/>
      </w:pPr>
      <w:r>
        <w:t> </w:t>
      </w:r>
    </w:p>
    <w:p w:rsidR="008F5A6D" w:rsidRDefault="00CA7A18">
      <w:pPr>
        <w:pStyle w:val="BodyText"/>
      </w:pPr>
      <w:r>
        <w:t> </w:t>
      </w:r>
    </w:p>
    <w:p w:rsidR="008F5A6D" w:rsidRDefault="00CA7A18">
      <w:pPr>
        <w:pStyle w:val="Figure"/>
      </w:pPr>
      <w:r>
        <w:rPr>
          <w:noProof/>
        </w:rPr>
        <w:lastRenderedPageBreak/>
        <w:drawing>
          <wp:inline distT="0" distB="0" distL="0" distR="0">
            <wp:extent cx="5334000" cy="4732569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s1687811/Documents/GitHub/WHO_covid19_report/input_files/WHO_Africa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2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FirstParagraph"/>
      </w:pPr>
      <w:r>
        <w:t>We compare the size and rate of increase of the COVID-19 epidemic across the countries included in WHO Africa Region.</w:t>
      </w:r>
      <w:r>
        <w:br/>
        <w:t> </w:t>
      </w:r>
    </w:p>
    <w:p w:rsidR="008F5A6D" w:rsidRDefault="00CA7A18">
      <w:pPr>
        <w:pStyle w:val="BodyText"/>
      </w:pPr>
      <w:r>
        <w:t>The maps below summarise the in-country situations:</w:t>
      </w:r>
      <w:r>
        <w:br/>
        <w:t> </w:t>
      </w:r>
    </w:p>
    <w:p w:rsidR="008F5A6D" w:rsidRDefault="00CA7A18">
      <w:pPr>
        <w:pStyle w:val="Compact"/>
        <w:numPr>
          <w:ilvl w:val="0"/>
          <w:numId w:val="3"/>
        </w:numPr>
      </w:pPr>
      <w:r>
        <w:t>Top row: cumulated reported cases (left) and deaths (right).</w:t>
      </w:r>
      <w:r>
        <w:br/>
      </w:r>
    </w:p>
    <w:p w:rsidR="008F5A6D" w:rsidRDefault="00CA7A18">
      <w:pPr>
        <w:pStyle w:val="Compact"/>
        <w:numPr>
          <w:ilvl w:val="0"/>
          <w:numId w:val="3"/>
        </w:numPr>
      </w:pPr>
      <w:r>
        <w:t>Middle row: cumulate</w:t>
      </w:r>
      <w:r>
        <w:t>d reported cases (left) and deaths (right) per 10,000 population on a log10 scale.</w:t>
      </w:r>
      <w:r>
        <w:br/>
      </w:r>
    </w:p>
    <w:p w:rsidR="008F5A6D" w:rsidRDefault="00CA7A18">
      <w:pPr>
        <w:pStyle w:val="Compact"/>
        <w:numPr>
          <w:ilvl w:val="0"/>
          <w:numId w:val="3"/>
        </w:numPr>
      </w:pPr>
      <w:r>
        <w:t>Bottom row: overview of doubling time of cumulative incidence (left) and deaths (right). Doubling times are estimated over a 7 day period up to 06/04/2020.</w:t>
      </w:r>
    </w:p>
    <w:p w:rsidR="008F5A6D" w:rsidRDefault="00CA7A18">
      <w:pPr>
        <w:pStyle w:val="Figure"/>
      </w:pPr>
      <w:r>
        <w:rPr>
          <w:noProof/>
        </w:rPr>
        <w:lastRenderedPageBreak/>
        <w:drawing>
          <wp:inline distT="0" distB="0" distL="0" distR="0">
            <wp:extent cx="5334000" cy="71120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s1687811/Documents/GitHub/WHO_covid19_report/output/6Maps_WHO_Africa_2020-04-06_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FirstParagraph"/>
      </w:pPr>
      <w:r>
        <w:t> </w:t>
      </w:r>
    </w:p>
    <w:p w:rsidR="008F5A6D" w:rsidRDefault="00CA7A18">
      <w:pPr>
        <w:pStyle w:val="Heading1"/>
      </w:pPr>
      <w:bookmarkStart w:id="2" w:name="section-2-individual-countries-situation"/>
      <w:bookmarkEnd w:id="2"/>
      <w:r>
        <w:lastRenderedPageBreak/>
        <w:t>Section 2: I</w:t>
      </w:r>
      <w:r>
        <w:t>ndividual countries situations</w:t>
      </w:r>
    </w:p>
    <w:p w:rsidR="008F5A6D" w:rsidRDefault="00CA7A18">
      <w:pPr>
        <w:pStyle w:val="FirstParagraph"/>
      </w:pPr>
      <w:r>
        <w:t> </w:t>
      </w:r>
    </w:p>
    <w:p w:rsidR="008F5A6D" w:rsidRDefault="00CA7A18">
      <w:pPr>
        <w:pStyle w:val="BodyText"/>
      </w:pPr>
      <w:r>
        <w:t> </w:t>
      </w:r>
    </w:p>
    <w:p w:rsidR="008F5A6D" w:rsidRDefault="00CA7A18">
      <w:pPr>
        <w:pStyle w:val="BodyText"/>
      </w:pPr>
      <w:r>
        <w:t>As of 06/04/2020, each panel below shows for each country:</w:t>
      </w:r>
      <w:r>
        <w:br/>
        <w:t> </w:t>
      </w:r>
    </w:p>
    <w:p w:rsidR="008F5A6D" w:rsidRDefault="00CA7A18">
      <w:pPr>
        <w:pStyle w:val="Compact"/>
        <w:numPr>
          <w:ilvl w:val="0"/>
          <w:numId w:val="4"/>
        </w:numPr>
      </w:pPr>
      <w:r>
        <w:t>Top row: cumulated reported cases (left) and deaths (right).</w:t>
      </w:r>
      <w:r>
        <w:br/>
      </w:r>
    </w:p>
    <w:p w:rsidR="008F5A6D" w:rsidRDefault="00CA7A18">
      <w:pPr>
        <w:pStyle w:val="Compact"/>
        <w:numPr>
          <w:ilvl w:val="0"/>
          <w:numId w:val="4"/>
        </w:numPr>
      </w:pPr>
      <w:r>
        <w:t>Middle row: cumulated reported cases (left) and deaths (right) per 10,000 population on a log10 sc</w:t>
      </w:r>
      <w:r>
        <w:t>ale.</w:t>
      </w:r>
      <w:r>
        <w:br/>
      </w:r>
    </w:p>
    <w:p w:rsidR="008F5A6D" w:rsidRDefault="00CA7A18">
      <w:pPr>
        <w:pStyle w:val="Compact"/>
        <w:numPr>
          <w:ilvl w:val="0"/>
          <w:numId w:val="4"/>
        </w:numPr>
      </w:pPr>
      <w:r>
        <w:t>Bottom row: log10 increase in number of cases (left) and deaths (right) based on the doubling times (of incidence and deaths respectively) estimated over a 7 day period up to 06/04/2020.</w:t>
      </w:r>
    </w:p>
    <w:p w:rsidR="008F5A6D" w:rsidRDefault="00CA7A18">
      <w:pPr>
        <w:pStyle w:val="Heading2"/>
      </w:pPr>
      <w:bookmarkStart w:id="3" w:name="algeria"/>
      <w:bookmarkEnd w:id="3"/>
      <w:r>
        <w:lastRenderedPageBreak/>
        <w:t>Algeria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1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4" w:name="angola"/>
      <w:bookmarkEnd w:id="4"/>
      <w:r>
        <w:lastRenderedPageBreak/>
        <w:t>Angola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5" w:name="benin"/>
      <w:bookmarkEnd w:id="5"/>
      <w:r>
        <w:lastRenderedPageBreak/>
        <w:t>Benin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3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6" w:name="botswana"/>
      <w:bookmarkEnd w:id="6"/>
      <w:r>
        <w:lastRenderedPageBreak/>
        <w:t>Botswana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4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7" w:name="burkina-faso"/>
      <w:bookmarkEnd w:id="7"/>
      <w:r>
        <w:lastRenderedPageBreak/>
        <w:t>Burkina Faso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5-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8" w:name="burundi"/>
      <w:bookmarkEnd w:id="8"/>
      <w:r>
        <w:lastRenderedPageBreak/>
        <w:t>Burundi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6-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9" w:name="cameroon"/>
      <w:bookmarkEnd w:id="9"/>
      <w:r>
        <w:lastRenderedPageBreak/>
        <w:t>Cameroon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7-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10" w:name="cape-verde"/>
      <w:bookmarkEnd w:id="10"/>
      <w:r>
        <w:lastRenderedPageBreak/>
        <w:t>Cape Verde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8-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11" w:name="central-african-republic"/>
      <w:bookmarkEnd w:id="11"/>
      <w:r>
        <w:lastRenderedPageBreak/>
        <w:t>Central African Republic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9-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12" w:name="chad"/>
      <w:bookmarkEnd w:id="12"/>
      <w:r>
        <w:lastRenderedPageBreak/>
        <w:t>Chad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10-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13" w:name="comoros"/>
      <w:bookmarkEnd w:id="13"/>
      <w:r>
        <w:lastRenderedPageBreak/>
        <w:t>Comoros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11-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14" w:name="congo"/>
      <w:bookmarkEnd w:id="14"/>
      <w:r>
        <w:lastRenderedPageBreak/>
        <w:t>Congo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12-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15" w:name="cote-divoire"/>
      <w:bookmarkEnd w:id="15"/>
      <w:r>
        <w:lastRenderedPageBreak/>
        <w:t>Cote d’Ivoire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13-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16" w:name="democratic-republic-of-the-congo"/>
      <w:bookmarkEnd w:id="16"/>
      <w:r>
        <w:lastRenderedPageBreak/>
        <w:t>Democratic Republic of the Congo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14-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17" w:name="equatorial-guinea"/>
      <w:bookmarkEnd w:id="17"/>
      <w:r>
        <w:lastRenderedPageBreak/>
        <w:t>Equatorial Guinea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15-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18" w:name="eritrea"/>
      <w:bookmarkEnd w:id="18"/>
      <w:r>
        <w:lastRenderedPageBreak/>
        <w:t>Eritrea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16-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19" w:name="eswatini"/>
      <w:bookmarkEnd w:id="19"/>
      <w:r>
        <w:lastRenderedPageBreak/>
        <w:t>Eswatini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17-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20" w:name="ethiopia"/>
      <w:bookmarkEnd w:id="20"/>
      <w:r>
        <w:lastRenderedPageBreak/>
        <w:t>Ethiopia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18-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21" w:name="gabon"/>
      <w:bookmarkEnd w:id="21"/>
      <w:r>
        <w:lastRenderedPageBreak/>
        <w:t>Gabon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19-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22" w:name="gambia"/>
      <w:bookmarkEnd w:id="22"/>
      <w:r>
        <w:lastRenderedPageBreak/>
        <w:t>Gambia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20-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23" w:name="ghana"/>
      <w:bookmarkEnd w:id="23"/>
      <w:r>
        <w:lastRenderedPageBreak/>
        <w:t>Ghana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21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24" w:name="guinea"/>
      <w:bookmarkEnd w:id="24"/>
      <w:r>
        <w:lastRenderedPageBreak/>
        <w:t>Guinea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22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25" w:name="guinea-bissau"/>
      <w:bookmarkEnd w:id="25"/>
      <w:r>
        <w:lastRenderedPageBreak/>
        <w:t>Guinea Bissau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23-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26" w:name="kenya"/>
      <w:bookmarkEnd w:id="26"/>
      <w:r>
        <w:lastRenderedPageBreak/>
        <w:t>Kenya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24-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27" w:name="lesotho"/>
      <w:bookmarkEnd w:id="27"/>
      <w:r>
        <w:lastRenderedPageBreak/>
        <w:t>Lesotho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25-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28" w:name="liberia"/>
      <w:bookmarkEnd w:id="28"/>
      <w:r>
        <w:lastRenderedPageBreak/>
        <w:t>Liberia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26-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29" w:name="madagascar"/>
      <w:bookmarkEnd w:id="29"/>
      <w:r>
        <w:lastRenderedPageBreak/>
        <w:t>Madagascar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27-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30" w:name="malawi"/>
      <w:bookmarkEnd w:id="30"/>
      <w:r>
        <w:lastRenderedPageBreak/>
        <w:t>Malawi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28-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31" w:name="mali"/>
      <w:bookmarkEnd w:id="31"/>
      <w:r>
        <w:lastRenderedPageBreak/>
        <w:t>Mali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29-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32" w:name="mauritania"/>
      <w:bookmarkEnd w:id="32"/>
      <w:r>
        <w:lastRenderedPageBreak/>
        <w:t>Mauritania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30-1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33" w:name="mauritius"/>
      <w:bookmarkEnd w:id="33"/>
      <w:r>
        <w:lastRenderedPageBreak/>
        <w:t>Mauritius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31-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34" w:name="mozambique"/>
      <w:bookmarkEnd w:id="34"/>
      <w:r>
        <w:lastRenderedPageBreak/>
        <w:t>Mozambique</w:t>
      </w:r>
    </w:p>
    <w:p w:rsidR="008F5A6D" w:rsidRDefault="00CA7A1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32-1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35" w:name="namibia"/>
      <w:bookmarkEnd w:id="35"/>
      <w:r>
        <w:lastRenderedPageBreak/>
        <w:t>Namibia</w:t>
      </w:r>
    </w:p>
    <w:p w:rsidR="008F5A6D" w:rsidRDefault="00CA7A18">
      <w:pPr>
        <w:pStyle w:val="FirstParagraph"/>
      </w:pPr>
      <w:r>
        <w:rPr>
          <w:noProof/>
        </w:rPr>
        <w:drawing>
          <wp:inline distT="0" distB="0" distL="0" distR="0">
            <wp:extent cx="5334000" cy="8001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33-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36" w:name="niger"/>
      <w:bookmarkEnd w:id="36"/>
      <w:r>
        <w:t>Niger</w:t>
      </w:r>
    </w:p>
    <w:p w:rsidR="008F5A6D" w:rsidRDefault="00CA7A18">
      <w:pPr>
        <w:pStyle w:val="FirstParagraph"/>
      </w:pPr>
      <w:r>
        <w:rPr>
          <w:noProof/>
        </w:rPr>
        <w:drawing>
          <wp:inline distT="0" distB="0" distL="0" distR="0">
            <wp:extent cx="5334000" cy="800100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34-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37" w:name="nigeria"/>
      <w:bookmarkEnd w:id="37"/>
      <w:r>
        <w:t>Nigeria</w:t>
      </w:r>
    </w:p>
    <w:p w:rsidR="008F5A6D" w:rsidRDefault="00CA7A18">
      <w:pPr>
        <w:pStyle w:val="FirstParagraph"/>
      </w:pPr>
      <w:r>
        <w:rPr>
          <w:noProof/>
        </w:rPr>
        <w:drawing>
          <wp:inline distT="0" distB="0" distL="0" distR="0">
            <wp:extent cx="5334000" cy="800100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35-1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38" w:name="rwanda"/>
      <w:bookmarkEnd w:id="38"/>
      <w:r>
        <w:t>Rwanda</w:t>
      </w:r>
    </w:p>
    <w:p w:rsidR="008F5A6D" w:rsidRDefault="00CA7A18">
      <w:pPr>
        <w:pStyle w:val="FirstParagraph"/>
      </w:pPr>
      <w:r>
        <w:rPr>
          <w:noProof/>
        </w:rPr>
        <w:drawing>
          <wp:inline distT="0" distB="0" distL="0" distR="0">
            <wp:extent cx="5334000" cy="8001000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36-1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39" w:name="sao-tome-y-principe"/>
      <w:bookmarkEnd w:id="39"/>
      <w:r>
        <w:t>Sao Tome y Principe</w:t>
      </w:r>
    </w:p>
    <w:p w:rsidR="008F5A6D" w:rsidRDefault="00CA7A18">
      <w:pPr>
        <w:pStyle w:val="FirstParagraph"/>
      </w:pPr>
      <w:r>
        <w:rPr>
          <w:noProof/>
        </w:rPr>
        <w:drawing>
          <wp:inline distT="0" distB="0" distL="0" distR="0">
            <wp:extent cx="5334000" cy="8001000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37-1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40" w:name="senegal"/>
      <w:bookmarkEnd w:id="40"/>
      <w:r>
        <w:t>Senegal</w:t>
      </w:r>
    </w:p>
    <w:p w:rsidR="008F5A6D" w:rsidRDefault="00CA7A18">
      <w:pPr>
        <w:pStyle w:val="FirstParagraph"/>
      </w:pPr>
      <w:r>
        <w:rPr>
          <w:noProof/>
        </w:rPr>
        <w:drawing>
          <wp:inline distT="0" distB="0" distL="0" distR="0">
            <wp:extent cx="5334000" cy="800100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38-1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41" w:name="seychelles"/>
      <w:bookmarkEnd w:id="41"/>
      <w:r>
        <w:t>Seychelles</w:t>
      </w:r>
    </w:p>
    <w:p w:rsidR="008F5A6D" w:rsidRDefault="00CA7A18">
      <w:pPr>
        <w:pStyle w:val="FirstParagraph"/>
      </w:pPr>
      <w:r>
        <w:rPr>
          <w:noProof/>
        </w:rPr>
        <w:drawing>
          <wp:inline distT="0" distB="0" distL="0" distR="0">
            <wp:extent cx="5334000" cy="8001000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39-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42" w:name="sierra-leone"/>
      <w:bookmarkEnd w:id="42"/>
      <w:r>
        <w:t>Sierra Leone</w:t>
      </w:r>
    </w:p>
    <w:p w:rsidR="008F5A6D" w:rsidRDefault="00CA7A18">
      <w:pPr>
        <w:pStyle w:val="FirstParagraph"/>
      </w:pPr>
      <w:r>
        <w:rPr>
          <w:noProof/>
        </w:rPr>
        <w:drawing>
          <wp:inline distT="0" distB="0" distL="0" distR="0">
            <wp:extent cx="5334000" cy="8001000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40-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43" w:name="south-africa"/>
      <w:bookmarkEnd w:id="43"/>
      <w:r>
        <w:t>South Africa</w:t>
      </w:r>
    </w:p>
    <w:p w:rsidR="008F5A6D" w:rsidRDefault="00CA7A18">
      <w:pPr>
        <w:pStyle w:val="FirstParagraph"/>
      </w:pPr>
      <w:r>
        <w:rPr>
          <w:noProof/>
        </w:rPr>
        <w:drawing>
          <wp:inline distT="0" distB="0" distL="0" distR="0">
            <wp:extent cx="5334000" cy="8001000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41-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44" w:name="south-sudan"/>
      <w:bookmarkEnd w:id="44"/>
      <w:r>
        <w:t>South Sudan</w:t>
      </w:r>
    </w:p>
    <w:p w:rsidR="008F5A6D" w:rsidRDefault="00CA7A18">
      <w:pPr>
        <w:pStyle w:val="FirstParagraph"/>
      </w:pPr>
      <w:r>
        <w:rPr>
          <w:noProof/>
        </w:rPr>
        <w:drawing>
          <wp:inline distT="0" distB="0" distL="0" distR="0">
            <wp:extent cx="5334000" cy="8001000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42-1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45" w:name="togo"/>
      <w:bookmarkEnd w:id="45"/>
      <w:r>
        <w:t>Togo</w:t>
      </w:r>
    </w:p>
    <w:p w:rsidR="008F5A6D" w:rsidRDefault="00CA7A18">
      <w:pPr>
        <w:pStyle w:val="FirstParagraph"/>
      </w:pPr>
      <w:r>
        <w:rPr>
          <w:noProof/>
        </w:rPr>
        <w:drawing>
          <wp:inline distT="0" distB="0" distL="0" distR="0">
            <wp:extent cx="5334000" cy="8001000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43-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46" w:name="uganda"/>
      <w:bookmarkEnd w:id="46"/>
      <w:r>
        <w:t>Uganda</w:t>
      </w:r>
    </w:p>
    <w:p w:rsidR="008F5A6D" w:rsidRDefault="00CA7A18">
      <w:pPr>
        <w:pStyle w:val="FirstParagraph"/>
      </w:pPr>
      <w:r>
        <w:rPr>
          <w:noProof/>
        </w:rPr>
        <w:drawing>
          <wp:inline distT="0" distB="0" distL="0" distR="0">
            <wp:extent cx="5334000" cy="8001000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44-1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47" w:name="united-republic-of-tanzania"/>
      <w:bookmarkEnd w:id="47"/>
      <w:r>
        <w:t>United Republic of Tanzania</w:t>
      </w:r>
    </w:p>
    <w:p w:rsidR="008F5A6D" w:rsidRDefault="00CA7A18">
      <w:pPr>
        <w:pStyle w:val="FirstParagraph"/>
      </w:pPr>
      <w:r>
        <w:rPr>
          <w:noProof/>
        </w:rPr>
        <w:drawing>
          <wp:inline distT="0" distB="0" distL="0" distR="0">
            <wp:extent cx="5334000" cy="80010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45-1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48" w:name="zambia"/>
      <w:bookmarkEnd w:id="48"/>
      <w:r>
        <w:t>Zambia</w:t>
      </w:r>
    </w:p>
    <w:p w:rsidR="008F5A6D" w:rsidRDefault="00CA7A18">
      <w:pPr>
        <w:pStyle w:val="FirstParagraph"/>
      </w:pPr>
      <w:r>
        <w:rPr>
          <w:noProof/>
        </w:rPr>
        <w:drawing>
          <wp:inline distT="0" distB="0" distL="0" distR="0">
            <wp:extent cx="5334000" cy="8001000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46-1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2"/>
      </w:pPr>
      <w:bookmarkStart w:id="49" w:name="zimbabwe"/>
      <w:bookmarkEnd w:id="49"/>
      <w:r>
        <w:t>Zimbabwe</w:t>
      </w:r>
    </w:p>
    <w:p w:rsidR="008F5A6D" w:rsidRDefault="00CA7A18">
      <w:pPr>
        <w:pStyle w:val="FirstParagraph"/>
      </w:pPr>
      <w:r>
        <w:rPr>
          <w:noProof/>
        </w:rPr>
        <w:drawing>
          <wp:inline distT="0" distB="0" distL="0" distR="0">
            <wp:extent cx="5334000" cy="8001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8_files/figure-docx/unnamed-chunk-47-1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A6D" w:rsidRDefault="00CA7A18">
      <w:pPr>
        <w:pStyle w:val="Heading1"/>
      </w:pPr>
      <w:bookmarkStart w:id="50" w:name="appendix"/>
      <w:bookmarkEnd w:id="50"/>
      <w:r>
        <w:t>Appendix</w:t>
      </w:r>
    </w:p>
    <w:p w:rsidR="008F5A6D" w:rsidRDefault="00CA7A18">
      <w:pPr>
        <w:pStyle w:val="Heading2"/>
      </w:pPr>
      <w:bookmarkStart w:id="51" w:name="data"/>
      <w:bookmarkEnd w:id="51"/>
      <w:r>
        <w:t>Data</w:t>
      </w:r>
    </w:p>
    <w:p w:rsidR="008F5A6D" w:rsidRDefault="00CA7A18">
      <w:pPr>
        <w:pStyle w:val="Heading3"/>
      </w:pPr>
      <w:bookmarkStart w:id="52" w:name="sources-and-access"/>
      <w:bookmarkEnd w:id="52"/>
      <w:r>
        <w:t>Sources and access</w:t>
      </w:r>
    </w:p>
    <w:p w:rsidR="008F5A6D" w:rsidRDefault="00CA7A18">
      <w:pPr>
        <w:pStyle w:val="Compact"/>
        <w:numPr>
          <w:ilvl w:val="0"/>
          <w:numId w:val="5"/>
        </w:numPr>
      </w:pPr>
      <w:r>
        <w:t xml:space="preserve">Case counts for countries in WHO African region from WHO Coronavirus disease (COVID-2019) situation reports </w:t>
      </w:r>
      <w:hyperlink r:id="rId56">
        <w:r>
          <w:rPr>
            <w:rStyle w:val="Hyperlink"/>
          </w:rPr>
          <w:t>htt</w:t>
        </w:r>
        <w:r>
          <w:rPr>
            <w:rStyle w:val="Hyperlink"/>
          </w:rPr>
          <w:t>ps://www.who.int/emergencies/diseases/novel-coronavirus-2019/situation-reports</w:t>
        </w:r>
      </w:hyperlink>
      <w:r>
        <w:t xml:space="preserve"> (accessed 2400 06/04/2020).</w:t>
      </w:r>
      <w:r>
        <w:br/>
      </w:r>
    </w:p>
    <w:p w:rsidR="008F5A6D" w:rsidRDefault="00CA7A18">
      <w:pPr>
        <w:pStyle w:val="Compact"/>
        <w:numPr>
          <w:ilvl w:val="0"/>
          <w:numId w:val="5"/>
        </w:numPr>
      </w:pPr>
      <w:r>
        <w:t xml:space="preserve">Death counts for countries in WHO African region from WHO Coronavirus disease (COVID-2019) situation reports </w:t>
      </w:r>
      <w:hyperlink r:id="rId57">
        <w:r>
          <w:rPr>
            <w:rStyle w:val="Hyperlink"/>
          </w:rPr>
          <w:t>https://www.who.int/emergencies/diseases/novel-coronavirus-2019/situation-reports</w:t>
        </w:r>
      </w:hyperlink>
      <w:r>
        <w:t xml:space="preserve"> (accessed 2400 06/04/2020).</w:t>
      </w:r>
      <w:r>
        <w:br/>
      </w:r>
    </w:p>
    <w:p w:rsidR="008F5A6D" w:rsidRDefault="00CA7A18">
      <w:pPr>
        <w:pStyle w:val="Compact"/>
        <w:numPr>
          <w:ilvl w:val="0"/>
          <w:numId w:val="5"/>
        </w:numPr>
      </w:pPr>
      <w:r>
        <w:t xml:space="preserve">Population counts from the World Bank (2018) </w:t>
      </w:r>
      <w:hyperlink r:id="rId58">
        <w:r>
          <w:rPr>
            <w:rStyle w:val="Hyperlink"/>
          </w:rPr>
          <w:t>https://data.worldbank.org/indicator/SP.POP.TOTL?locations=ZG</w:t>
        </w:r>
      </w:hyperlink>
      <w:r>
        <w:t xml:space="preserve"> (accessed 0900 30/03/2020).</w:t>
      </w:r>
    </w:p>
    <w:p w:rsidR="008F5A6D" w:rsidRDefault="00CA7A18">
      <w:pPr>
        <w:pStyle w:val="Heading3"/>
      </w:pPr>
      <w:bookmarkStart w:id="53" w:name="doubling-time-calculations"/>
      <w:bookmarkEnd w:id="53"/>
      <w:r>
        <w:t>Doubling time calculations</w:t>
      </w:r>
    </w:p>
    <w:p w:rsidR="008F5A6D" w:rsidRDefault="00CA7A18">
      <w:pPr>
        <w:pStyle w:val="FirstParagraph"/>
      </w:pPr>
      <w:r>
        <w:t xml:space="preserve">Calculated over prior 7 days using method described by </w:t>
      </w:r>
      <w:r>
        <w:rPr>
          <w:i/>
        </w:rPr>
        <w:t>E. Vynnycky &amp; R. White (2010) An Introduc</w:t>
      </w:r>
      <w:r>
        <w:rPr>
          <w:i/>
        </w:rPr>
        <w:t>tion to Infectious Disease Modelling</w:t>
      </w:r>
      <w:r>
        <w:t>, page 74.</w:t>
      </w:r>
    </w:p>
    <w:p w:rsidR="008F5A6D" w:rsidRDefault="00CA7A18">
      <w:pPr>
        <w:pStyle w:val="BodyText"/>
      </w:pPr>
      <w:r>
        <w:t xml:space="preserve">Confidence intervals calculated using bootstrapping of a simulated dataset with Poisson error structure, using method published here: </w:t>
      </w:r>
      <w:hyperlink r:id="rId59">
        <w:r>
          <w:rPr>
            <w:rStyle w:val="Hyperlink"/>
          </w:rPr>
          <w:t>https://doi.</w:t>
        </w:r>
        <w:r>
          <w:rPr>
            <w:rStyle w:val="Hyperlink"/>
          </w:rPr>
          <w:t>org/10.1101/2020.02.05.20020750</w:t>
        </w:r>
      </w:hyperlink>
      <w:r>
        <w:t>.</w:t>
      </w:r>
    </w:p>
    <w:p w:rsidR="008F5A6D" w:rsidRDefault="00CA7A18">
      <w:pPr>
        <w:pStyle w:val="Heading3"/>
      </w:pPr>
      <w:bookmarkStart w:id="54" w:name="caveats"/>
      <w:bookmarkEnd w:id="54"/>
      <w:r>
        <w:t>Caveats</w:t>
      </w:r>
    </w:p>
    <w:p w:rsidR="008F5A6D" w:rsidRDefault="00CA7A18">
      <w:pPr>
        <w:pStyle w:val="Compact"/>
        <w:numPr>
          <w:ilvl w:val="0"/>
          <w:numId w:val="6"/>
        </w:numPr>
      </w:pPr>
      <w:r>
        <w:t>Case count data are affected by any changes in testing strategy or testing effort over time and/or any variation in testing strategy or testing effort between regions.</w:t>
      </w:r>
      <w:r>
        <w:br/>
      </w:r>
    </w:p>
    <w:p w:rsidR="008F5A6D" w:rsidRDefault="00CA7A18">
      <w:pPr>
        <w:pStyle w:val="Compact"/>
        <w:numPr>
          <w:ilvl w:val="0"/>
          <w:numId w:val="6"/>
        </w:numPr>
      </w:pPr>
      <w:r>
        <w:t>Case count data are likely a substantial under-representation of the true number of COVID-19 infections.</w:t>
      </w:r>
      <w:r>
        <w:br/>
      </w:r>
    </w:p>
    <w:p w:rsidR="008F5A6D" w:rsidRDefault="00CA7A18">
      <w:pPr>
        <w:pStyle w:val="Compact"/>
        <w:numPr>
          <w:ilvl w:val="0"/>
          <w:numId w:val="6"/>
        </w:numPr>
      </w:pPr>
      <w:r>
        <w:t>Death data are considered more reliable but may lag behind case data by as much as 3 weeks.</w:t>
      </w:r>
    </w:p>
    <w:p w:rsidR="008F5A6D" w:rsidRDefault="00CA7A18">
      <w:pPr>
        <w:pStyle w:val="Heading2"/>
      </w:pPr>
      <w:bookmarkStart w:id="55" w:name="extended-data-tables"/>
      <w:bookmarkEnd w:id="55"/>
      <w:r>
        <w:t>Extended data tables</w:t>
      </w:r>
    </w:p>
    <w:p w:rsidR="008F5A6D" w:rsidRDefault="00CA7A18">
      <w:pPr>
        <w:pStyle w:val="Heading3"/>
      </w:pPr>
      <w:bookmarkStart w:id="56" w:name="cumulative-incidence"/>
      <w:bookmarkEnd w:id="56"/>
      <w:r>
        <w:t>Cumulative incidence</w:t>
      </w:r>
    </w:p>
    <w:p w:rsidR="008F5A6D" w:rsidRDefault="00CA7A18">
      <w:pPr>
        <w:pStyle w:val="FirstParagraph"/>
      </w:pPr>
      <w:r>
        <w:t> 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</w:tblGrid>
      <w:tr w:rsidR="008F5A6D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</w:pPr>
            <w:r>
              <w:t>Cum. Incidence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</w:pPr>
            <w:r>
              <w:t>ci.low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</w:pPr>
            <w:r>
              <w:t>ci.upp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South Africa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1655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1586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1720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1251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1191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1310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556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NA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302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273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330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Cote d’Ivoire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245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221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272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Mauritius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227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252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222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197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245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183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229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Nigeria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199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175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223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161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138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181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Niger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144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125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163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Kenya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142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122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162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111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94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129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102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86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119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Madagascar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77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63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93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60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56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56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53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50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50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Eritrea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37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29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United Republic of Tanzania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29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Guinea Bissau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25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Equatorial Guinea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23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Namibia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23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19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15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14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14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14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14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Sierra Leone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Cape Verde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9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7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7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Malawi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8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NA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NA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Sao Tome and Principe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NA</w:t>
            </w:r>
          </w:p>
        </w:tc>
      </w:tr>
    </w:tbl>
    <w:p w:rsidR="008F5A6D" w:rsidRDefault="00CA7A18">
      <w:pPr>
        <w:pStyle w:val="Heading3"/>
      </w:pPr>
      <w:bookmarkStart w:id="57" w:name="cumulative-incidence-per-10000-populatio"/>
      <w:bookmarkEnd w:id="57"/>
      <w:r>
        <w:t>Cumulative incidence per 10,000 population</w:t>
      </w:r>
    </w:p>
    <w:p w:rsidR="008F5A6D" w:rsidRDefault="00CA7A18">
      <w:pPr>
        <w:pStyle w:val="FirstParagraph"/>
      </w:pPr>
      <w:r>
        <w:t> 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</w:tblGrid>
      <w:tr w:rsidR="008F5A6D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</w:pPr>
            <w:r>
              <w:t>Cum. Incidence per 10k pop.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</w:pPr>
            <w:r>
              <w:t>ci.low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</w:pPr>
            <w:r>
              <w:t>ci.upp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10.2250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NA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Mauritius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1.7940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1.6202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1.9916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1.0335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0.5167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1.5502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0.2962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0.2820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0.3102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South Africa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0.2864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0.2745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0.2977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0.1529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0.1382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0.1671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0.1400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0.1243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0.1545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Equatorial Guinea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0.1222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0.0764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0.1757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0.0991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0.0661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0.1368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Cote d’Ivoire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0.0977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0.0882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0.1085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Guinea Bissau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0.0960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0.0640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0.1334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0.0894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0.0757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0.1039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0.0858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0.0648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0.1068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0.0829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0.0699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0.0967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0.0689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0.0615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0.0769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0.0658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0.0366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0.1024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Namibia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0.0654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0.0408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0.0939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Niger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0.0642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0.0557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0.0726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0.0558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0.0431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0.0710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Eritrea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0.0479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0.0347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0.0612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Madagascar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0.0293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0.0240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0.0354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Kenya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0.0276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0.0237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0.0315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0.0270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0.0145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0.0394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0.0225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0.0161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0.0288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0.0204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0.0152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0.0262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0.0193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0.0086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0.0300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0.0192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0.0122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0.0253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0.0192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0.0164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0.0215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0.0177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0.0044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0.0311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0.0175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0.0044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0.0307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0.0136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0.0045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0.0227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0.0112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0.0087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0.0140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Nigeria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0.0102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0.0089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0.0114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Sierra Leone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0.0078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0.0039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0.0131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0.0062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0.0028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0.0097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0.0058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0.0026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0.0090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0.0045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0.0026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0.0065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0.0039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0.0029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0.0049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United Republic of Tanzania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0.0039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0.0027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0.0053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0.0034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0.0017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0.0054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0.0027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0.0000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0.0054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Malawi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0.0022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0.0006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0.0044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Cape Verde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0.0020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0.0008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0.0036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0.0009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0.0000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0.0027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NA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NA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Sao Tome and Principe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NA</w:t>
            </w:r>
          </w:p>
        </w:tc>
      </w:tr>
    </w:tbl>
    <w:p w:rsidR="008F5A6D" w:rsidRDefault="00CA7A18">
      <w:pPr>
        <w:pStyle w:val="Heading3"/>
      </w:pPr>
      <w:bookmarkStart w:id="58" w:name="cumulative-deaths"/>
      <w:bookmarkEnd w:id="58"/>
      <w:r>
        <w:t>Cumulative deaths</w:t>
      </w:r>
    </w:p>
    <w:p w:rsidR="008F5A6D" w:rsidRDefault="00CA7A18">
      <w:pPr>
        <w:pStyle w:val="FirstParagraph"/>
      </w:pPr>
      <w:r>
        <w:t> 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</w:tblGrid>
      <w:tr w:rsidR="008F5A6D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  <w:jc w:val="right"/>
            </w:pPr>
            <w:r>
              <w:t>Cum. Num. Deaths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130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18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15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South Africa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11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9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Niger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8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Mauritius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7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5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5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Kenya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4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4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Nigeria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4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3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3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Cote d’Ivoire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Cabo Verde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United Republic of Tanzania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Equatorial Guinea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Eritrea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Guinea-Bissau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Madagascar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Malawi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Namibia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Sao Tome and Principe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Sierra Leone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</w:t>
            </w:r>
          </w:p>
        </w:tc>
      </w:tr>
    </w:tbl>
    <w:p w:rsidR="008F5A6D" w:rsidRDefault="00CA7A18">
      <w:pPr>
        <w:pStyle w:val="Heading3"/>
      </w:pPr>
      <w:bookmarkStart w:id="59" w:name="cumulative-deaths-per-10000-populations"/>
      <w:bookmarkEnd w:id="59"/>
      <w:r>
        <w:t>Cumulative deaths per 10,000 populations</w:t>
      </w:r>
    </w:p>
    <w:p w:rsidR="008F5A6D" w:rsidRDefault="00CA7A18">
      <w:pPr>
        <w:pStyle w:val="FirstParagraph"/>
      </w:pPr>
      <w:r>
        <w:t> 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</w:tblGrid>
      <w:tr w:rsidR="008F5A6D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  <w:jc w:val="right"/>
            </w:pPr>
            <w:r>
              <w:t>Cum. Num. Deaths per 10k pop.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Mauritius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0.0553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0.0308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Cabo Verde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0.0184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0.0095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0.0076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0.0062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0.0047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0.0044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0.0044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0.0038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0.0036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Niger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0.0036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0.0023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0.0021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0.0021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South Africa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0.0019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0.0017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0.0013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Cote d’Ivoire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0.0008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Kenya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0.0008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0.0007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Nigeria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0.0002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United Republic of Tanzania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0.0002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0.0001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Equatorial Guinea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Eritrea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Guinea-Bissau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Madagascar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Malawi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Namibia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Sao Tome and Principe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Sierra Leone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0.0000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0.0000</w:t>
            </w:r>
          </w:p>
        </w:tc>
      </w:tr>
    </w:tbl>
    <w:p w:rsidR="008F5A6D" w:rsidRDefault="00CA7A18">
      <w:pPr>
        <w:pStyle w:val="Heading3"/>
      </w:pPr>
      <w:bookmarkStart w:id="60" w:name="doubling-time-incidence"/>
      <w:bookmarkEnd w:id="60"/>
      <w:r>
        <w:t>Doubling time (incidence)</w:t>
      </w:r>
    </w:p>
    <w:p w:rsidR="008F5A6D" w:rsidRDefault="00CA7A18">
      <w:pPr>
        <w:pStyle w:val="FirstParagraph"/>
      </w:pPr>
      <w:r>
        <w:t> 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  <w:gridCol w:w="360"/>
        <w:gridCol w:w="360"/>
      </w:tblGrid>
      <w:tr w:rsidR="008F5A6D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8F5A6D">
            <w:pPr>
              <w:pStyle w:val="Compact"/>
            </w:pP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  <w:jc w:val="right"/>
            </w:pPr>
            <w:r>
              <w:t>Td.obs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  <w:jc w:val="right"/>
            </w:pPr>
            <w:r>
              <w:t>ci.low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  <w:jc w:val="right"/>
            </w:pPr>
            <w:r>
              <w:t>ci.upp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</w:pPr>
            <w:r>
              <w:t>t1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</w:pPr>
            <w:r>
              <w:t>t2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Guinea-Bissau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2.2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1.6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3.4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2.5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1.8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4.4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2.5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2.0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3.0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Niger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2.5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2.0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2.9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Kenya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2.8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2.3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3.3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3.1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Eritrea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3.1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2.0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4.5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3.3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2.0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6.0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3.7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2.3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6.0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4.4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2.6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7.4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4.8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4.5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5.1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5.4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3.8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8.1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5.6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4.0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8.0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Mauritius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6.1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5.3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7.0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6.3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4.4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9.4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Madagascar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6.6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5.2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8.8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6.8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4.7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10.1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7.1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5.9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8.6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8.3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3.9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27.3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8.3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3.5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26.6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10.7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7.2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17.4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United Republic of Tanzania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10.7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6.2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23.0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10.9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9.0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13.3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12.0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5.3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46.1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Cote d’Ivoire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12.3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10.2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14.9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Namibia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12.9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6.4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33.9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12.9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9.6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17.5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12.9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8.8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20.9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15.8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13.1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19.3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16.2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13.2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20.8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16.9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5.3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South Africa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18.9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17.4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20.7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21.7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8.7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21.7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8.0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Equatorial Guinea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23.4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10.3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26.6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7.0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Cabo Verde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Malawi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Nigeria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Sao Tome and Principe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Sierra Leone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</w:tbl>
    <w:p w:rsidR="008F5A6D" w:rsidRDefault="00CA7A18">
      <w:pPr>
        <w:pStyle w:val="Heading3"/>
      </w:pPr>
      <w:bookmarkStart w:id="61" w:name="doubling-time-deaths"/>
      <w:bookmarkEnd w:id="61"/>
      <w:r>
        <w:t>Doubling time (deaths)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0"/>
        <w:gridCol w:w="360"/>
        <w:gridCol w:w="360"/>
        <w:gridCol w:w="360"/>
        <w:gridCol w:w="360"/>
        <w:gridCol w:w="360"/>
        <w:gridCol w:w="360"/>
      </w:tblGrid>
      <w:tr w:rsidR="008F5A6D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8F5A6D">
            <w:pPr>
              <w:pStyle w:val="Compact"/>
            </w:pP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  <w:jc w:val="right"/>
            </w:pPr>
            <w:r>
              <w:t>Td.obs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  <w:jc w:val="right"/>
            </w:pPr>
            <w:r>
              <w:t>ci.low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  <w:jc w:val="right"/>
            </w:pPr>
            <w:r>
              <w:t>ci.upp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</w:pPr>
            <w:r>
              <w:t>t1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8F5A6D" w:rsidRDefault="00CA7A18">
            <w:pPr>
              <w:pStyle w:val="Compact"/>
            </w:pPr>
            <w:r>
              <w:t>t2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3.0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1.8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5.1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3.2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2.7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3.9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3.2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2.0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7.0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Kenya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3.5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2.7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20.5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Nigeria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3.5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2.7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Mauritius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3.9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2.3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10.3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4.4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3.0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Niger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4.9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2.5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12.0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6.0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3.7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11.1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Cabo Verde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Cote d’Ivoire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Equatorial Guinea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Eritrea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18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Guinea-Bissau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Madagascar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Malawi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33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Namibia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37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Sao Tome and Principe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38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39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Sierra Leone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41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South Africa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42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44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45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United Republic of Tanzania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  <w:tr w:rsidR="008F5A6D"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46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2020-03-30</w:t>
            </w:r>
          </w:p>
        </w:tc>
        <w:tc>
          <w:tcPr>
            <w:tcW w:w="0" w:type="auto"/>
          </w:tcPr>
          <w:p w:rsidR="008F5A6D" w:rsidRDefault="00CA7A18">
            <w:pPr>
              <w:pStyle w:val="Compact"/>
            </w:pPr>
            <w:r>
              <w:t>2020-04-06</w:t>
            </w:r>
          </w:p>
        </w:tc>
      </w:tr>
    </w:tbl>
    <w:p w:rsidR="00CA7A18" w:rsidRDefault="00CA7A18"/>
    <w:sectPr w:rsidR="00CA7A18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A7A18" w:rsidRDefault="00CA7A18">
      <w:pPr>
        <w:spacing w:after="0"/>
      </w:pPr>
      <w:r>
        <w:separator/>
      </w:r>
    </w:p>
  </w:endnote>
  <w:endnote w:type="continuationSeparator" w:id="0">
    <w:p w:rsidR="00CA7A18" w:rsidRDefault="00CA7A1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A7A18" w:rsidRDefault="00CA7A18">
      <w:r>
        <w:separator/>
      </w:r>
    </w:p>
  </w:footnote>
  <w:footnote w:type="continuationSeparator" w:id="0">
    <w:p w:rsidR="00CA7A18" w:rsidRDefault="00CA7A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CEF36C4"/>
    <w:multiLevelType w:val="multilevel"/>
    <w:tmpl w:val="AFDABF4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AFDEDB8E"/>
    <w:multiLevelType w:val="multilevel"/>
    <w:tmpl w:val="9738B6A0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E17F69BA"/>
    <w:multiLevelType w:val="multilevel"/>
    <w:tmpl w:val="28941FC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embedSystemFonts/>
  <w:hideSpellingErrors/>
  <w:hideGrammaticalError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0F01AB"/>
    <w:rsid w:val="004E29B3"/>
    <w:rsid w:val="00590D07"/>
    <w:rsid w:val="00784D58"/>
    <w:rsid w:val="008D6863"/>
    <w:rsid w:val="008F5A6D"/>
    <w:rsid w:val="00B86B75"/>
    <w:rsid w:val="00BC48D5"/>
    <w:rsid w:val="00C36279"/>
    <w:rsid w:val="00CA7A18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6E91D8F4-A4F1-5F4F-99B8-9BFDD14D3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yperlink" Target="https://data.worldbank.org/indicator/SP.POP.TOTL?locations=ZG" TargetMode="Externa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www.who.int/emergencies/diseases/novel-coronavirus-2019/situation-reports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doi.org/10.1101/2020.02.05.20020750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https://www.who.int/emergencies/diseases/novel-coronavirus-2019/situation-reports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69</Pages>
  <Words>1820</Words>
  <Characters>10376</Characters>
  <Application>Microsoft Office Word</Application>
  <DocSecurity>0</DocSecurity>
  <Lines>86</Lines>
  <Paragraphs>24</Paragraphs>
  <ScaleCrop>false</ScaleCrop>
  <Company/>
  <LinksUpToDate>false</LinksUpToDate>
  <CharactersWithSpaces>12172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COVID-19 situation report for WHO Africa Region</dc:title>
  <dc:creator>Produced by the TIBA COVID-19 Epidemic Response Unit</dc:creator>
  <cp:lastModifiedBy>Camille Simonet</cp:lastModifiedBy>
  <cp:revision>2</cp:revision>
  <dcterms:created xsi:type="dcterms:W3CDTF">2020-04-09T19:59:00Z</dcterms:created>
  <dcterms:modified xsi:type="dcterms:W3CDTF">2020-04-09T19:59:00Z</dcterms:modified>
</cp:coreProperties>
</file>